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EEC0F" w14:textId="6AD089DF" w:rsidR="006E69A0" w:rsidRPr="00C65406" w:rsidRDefault="00000000">
      <w:pPr>
        <w:pStyle w:val="P68B1DB1-PlainText1"/>
        <w:rPr>
          <w:vanish w:val="0"/>
          <w:lang w:val="de-DE"/>
        </w:rPr>
      </w:pPr>
      <w:r w:rsidRPr="00C65406">
        <w:rPr>
          <w:vanish w:val="0"/>
          <w:lang w:val="de-DE"/>
        </w:rPr>
        <w:t>Diagnosis - Part 1</w:t>
      </w:r>
    </w:p>
    <w:p w14:paraId="6810A706" w14:textId="77777777" w:rsidR="006E69A0" w:rsidRPr="00C65406" w:rsidRDefault="006E69A0">
      <w:pPr>
        <w:pStyle w:val="PlainText"/>
        <w:rPr>
          <w:rFonts w:ascii="Courier New" w:hAnsi="Courier New" w:cs="Courier New"/>
          <w:lang w:val="de-DE"/>
        </w:rPr>
      </w:pPr>
    </w:p>
    <w:p w14:paraId="0E6BF07A" w14:textId="53257BDD" w:rsidR="006E69A0" w:rsidRPr="00C65406" w:rsidRDefault="00000000">
      <w:pPr>
        <w:pStyle w:val="P68B1DB1-PlainText2"/>
        <w:rPr>
          <w:lang w:val="de-DE"/>
        </w:rPr>
      </w:pPr>
      <w:r w:rsidRPr="00C65406">
        <w:rPr>
          <w:lang w:val="de-DE"/>
        </w:rPr>
        <w:t>SPRECHER: Joerg Latus</w:t>
      </w:r>
    </w:p>
    <w:p w14:paraId="21EB9F4B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567C6E69" w14:textId="78053BFA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Ich denke, dies ist einer der wichtigsten Aspekte dieses Webinars, denn ohne eine Diagnose würden Sie CKD-aP nicht behandeln. Dasselbe gilt für CKD. Wenn keine CKD-Diagnose gestellt wird, wird CKD auch nicht behandelt. Also stellt sich die Frage, wie einfach es ist, eine CKD-aP-Diagnose zu stellen. Und ich denke, das ist sehr einfach.</w:t>
      </w:r>
    </w:p>
    <w:p w14:paraId="797D1DC6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05623127" w14:textId="57E9F632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Wir müssen alle unsere Patienten untersuchen. So mache ich es in meiner täglichen klinischen Praxis. Wir screenen also, wir fragen alle unsere Patienten: „Juckt es Sie irgendwo?“. Es gibt keinen typischen Pruritus-Patienten. Er kann jung oder alt sein, seit zwei oder 13 Jahren an der Dialyse sein, einen hohen oder niedrigen BMI haben.</w:t>
      </w:r>
    </w:p>
    <w:p w14:paraId="4DDDAC7D" w14:textId="77777777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 xml:space="preserve"> </w:t>
      </w:r>
    </w:p>
    <w:p w14:paraId="2CB14FDD" w14:textId="22343878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In der Vergangenheit haben wir darüber gesprochen, dass Patienten mit Diabetes häufiger Juckreiz haben. Das ist so nicht richtig. Die Daten werden auf dem ERA-Kongress in Wien erneut vorgestellt.</w:t>
      </w:r>
    </w:p>
    <w:p w14:paraId="3334D206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6B4E9005" w14:textId="0AB01B16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Zunächst müssen Sie den Patienten also nach dem Juckreiz befragen. Dann müssen Sie eine Hautuntersuchung durchführen, um eine dermatologische Erkrankung bzw. primäre Läsionen auszuschließen. Meiner Meinung nach ein wichtiges Vorgehen.</w:t>
      </w:r>
    </w:p>
    <w:p w14:paraId="3E4A7138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51E727A6" w14:textId="4FF557A6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Manchmal sollten Sie einen Patienten zu einem Dermatologen schicken, um die CKD-aP-Diagnose abklären zu lassen. Wäre es kein CKD-aP – und wir sprechen später über Behandlungen –, würde natürlich keine Reaktion erfolgen, wenn Sie einen Patienten wegen CKD-aP behandeln. Vielleicht handelt es sich dann um eine andere dermatologische Erkrankung.</w:t>
      </w:r>
    </w:p>
    <w:p w14:paraId="74AD77FE" w14:textId="77777777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 xml:space="preserve"> </w:t>
      </w:r>
    </w:p>
    <w:p w14:paraId="20D4DC34" w14:textId="46661A9A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Befragen Sie den Patienten, sehen Sie sich seine Krankengeschichte an, prüfen Sie mögliche vorbestehende Haut- oder rheumatologische Erkrankungen, Leberprobleme, bösartige Erkrankungen oder medikamenteninduzierten Juckreiz. Die persönliche und medizinische Vorgeschichte sind also wichtige Anhaltspunkte. Prüfen Sie auch, wann der Juckreiz das erste Mal aufgetreten ist.</w:t>
      </w:r>
    </w:p>
    <w:p w14:paraId="2110839F" w14:textId="5B6340F0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Bei einem Patienten, der vor der CKD-Diagnose an chronischem Juckreiz leidet, wird selten CKD-aP diagnostiziert wird. Führen Sie ferner eine Laboruntersuchung durch.</w:t>
      </w:r>
    </w:p>
    <w:p w14:paraId="7F1D6438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4712DBD5" w14:textId="3B19EB25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Ich denke also, dass Sie den Screening-Algorithmus in Ihrer Dialyseabteilung aufnehmen sollten. Sie beginnen natürlich mit der Anamnese, gehen zur Beurteilung der Haut über und prüfen dann die Laborwerte.</w:t>
      </w:r>
    </w:p>
    <w:p w14:paraId="36EBBDAC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0F5707D5" w14:textId="32324C2E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Meiner Ansicht nach ist das ganz einfach. Es gibt natürlich viele Probleme: Wir haben keine Zeit und wir haben weniger Pflegepersonal. Uns interessiert der CKD-MBD. Wir achten auf das Vorliegen einer Hb-Anämie und auf Azidose. Ich denke also, es sollte möglich sein, unseren Patienten, der dreimal pro Woche für vier Stunden bei der Hämodialyse ist, einfach zu fragen: „Juckt es Sie irgendwo?“.</w:t>
      </w:r>
    </w:p>
    <w:p w14:paraId="71FC9117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1BD26B54" w14:textId="6B6A1024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Wir können unsere Patienten ganz einfach alle drei Monate danach fragen, wenn wir die Untersuchung auf Anämie, auf PTH durchführen. Zu diesem Zeitpunkt fragen wir unseren Patienten: „Juckt es Sie irgendwo?“. Dann stufen wir den Juckreiz ein, indem wir fragen;</w:t>
      </w:r>
    </w:p>
    <w:p w14:paraId="3EB498AC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24A0001B" w14:textId="77777777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lastRenderedPageBreak/>
        <w:t>„Wie sehr stört Sie der Juckreiz?“</w:t>
      </w:r>
    </w:p>
    <w:p w14:paraId="314820A6" w14:textId="302C0A9D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 xml:space="preserve">Leicht. Mäßig. Sehr stark. Extrem. </w:t>
      </w:r>
      <w:r w:rsidRPr="00C65406">
        <w:rPr>
          <w:lang w:val="de-DE"/>
        </w:rPr>
        <w:br/>
        <w:t>„An welcher Körperstelle juckt es Sie?“</w:t>
      </w:r>
    </w:p>
    <w:p w14:paraId="5EF81967" w14:textId="4986E98B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 xml:space="preserve">„Kratzen Sie sich blutig? </w:t>
      </w:r>
      <w:r w:rsidRPr="00C65406">
        <w:rPr>
          <w:lang w:val="de-DE"/>
        </w:rPr>
        <w:br/>
        <w:t>Sind Hautveränderungen aufgetreten?“</w:t>
      </w:r>
    </w:p>
    <w:p w14:paraId="19BBE6A6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664B9D4B" w14:textId="77777777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Und ich denke, der nächste Schritt ist zu fragen;</w:t>
      </w:r>
    </w:p>
    <w:p w14:paraId="51D10A66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6EF362AD" w14:textId="175D6453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„Inwiefern wirkt sich der Juckreiz auf Ihre Lebensqualität aus?“</w:t>
      </w:r>
    </w:p>
    <w:p w14:paraId="0A1D7406" w14:textId="588C2048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„Wie wirkt sich der Juckreiz auf Ihr Leben aus?“</w:t>
      </w:r>
    </w:p>
    <w:p w14:paraId="26F8B052" w14:textId="12BF49EB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„Wie gut schlafen Sie?“</w:t>
      </w:r>
    </w:p>
    <w:p w14:paraId="2D90FEB9" w14:textId="4F837517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„Haben Sie Depressionen?“</w:t>
      </w:r>
    </w:p>
    <w:p w14:paraId="2E88DD3E" w14:textId="012FE075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"Haben Sie unruhige Beine/Restless legs?"</w:t>
      </w:r>
    </w:p>
    <w:p w14:paraId="539C6BCA" w14:textId="4A2276B3" w:rsidR="006E69A0" w:rsidRPr="00C65406" w:rsidRDefault="00000000">
      <w:pPr>
        <w:pStyle w:val="P68B1DB1-Normal3"/>
        <w:rPr>
          <w:lang w:val="de-DE"/>
        </w:rPr>
      </w:pPr>
      <w:r w:rsidRPr="00C65406">
        <w:rPr>
          <w:lang w:val="de-DE"/>
        </w:rPr>
        <w:t>„Fühlen Sie sich traurig oder deprimiert?“</w:t>
      </w:r>
    </w:p>
    <w:p w14:paraId="6C5B6489" w14:textId="77777777" w:rsidR="006E69A0" w:rsidRPr="00C65406" w:rsidRDefault="006E69A0">
      <w:pPr>
        <w:rPr>
          <w:rFonts w:ascii="Courier New" w:hAnsi="Courier New" w:cs="Courier New"/>
          <w:sz w:val="21"/>
          <w:szCs w:val="21"/>
          <w:lang w:val="de-DE"/>
        </w:rPr>
      </w:pPr>
    </w:p>
    <w:p w14:paraId="075B2E02" w14:textId="75573736" w:rsidR="006E69A0" w:rsidRDefault="00000000">
      <w:pPr>
        <w:pStyle w:val="P68B1DB1-Normal3"/>
      </w:pPr>
      <w:r w:rsidRPr="00C65406">
        <w:rPr>
          <w:lang w:val="de-DE"/>
        </w:rPr>
        <w:t>Man sollte also nach Juckreiz und danach fragen, ob im Alltag dahingehende Probleme auftreten.</w:t>
      </w:r>
    </w:p>
    <w:sectPr w:rsidR="006E69A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F29"/>
    <w:rsid w:val="00041F29"/>
    <w:rsid w:val="00055E22"/>
    <w:rsid w:val="0006324A"/>
    <w:rsid w:val="00270604"/>
    <w:rsid w:val="002A5B3F"/>
    <w:rsid w:val="003B5066"/>
    <w:rsid w:val="003C25A4"/>
    <w:rsid w:val="004035D1"/>
    <w:rsid w:val="00446CEF"/>
    <w:rsid w:val="00532E8A"/>
    <w:rsid w:val="00544072"/>
    <w:rsid w:val="00675F25"/>
    <w:rsid w:val="00693F87"/>
    <w:rsid w:val="006D63FF"/>
    <w:rsid w:val="006E69A0"/>
    <w:rsid w:val="00720D62"/>
    <w:rsid w:val="0079720C"/>
    <w:rsid w:val="007A2A83"/>
    <w:rsid w:val="007B46D5"/>
    <w:rsid w:val="007F5F94"/>
    <w:rsid w:val="00810ED6"/>
    <w:rsid w:val="00875641"/>
    <w:rsid w:val="00950CA6"/>
    <w:rsid w:val="00962A3D"/>
    <w:rsid w:val="009675D4"/>
    <w:rsid w:val="009F2A1B"/>
    <w:rsid w:val="009F7F95"/>
    <w:rsid w:val="00A103E3"/>
    <w:rsid w:val="00BA4B7A"/>
    <w:rsid w:val="00BD3085"/>
    <w:rsid w:val="00C65406"/>
    <w:rsid w:val="00DB696F"/>
    <w:rsid w:val="00FB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D68628"/>
  <w15:chartTrackingRefBased/>
  <w15:docId w15:val="{E19B58DC-8169-0848-9A94-940C9148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1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F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F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F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F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F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F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F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041F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F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F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F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F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F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F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F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F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F29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F29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F2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F29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F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F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F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F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F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F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F29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9F7F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F7F95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563</Words>
  <Characters>2909</Characters>
  <Application>Microsoft Office Word</Application>
  <DocSecurity>0</DocSecurity>
  <Lines>67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16</cp:revision>
  <dcterms:created xsi:type="dcterms:W3CDTF">2025-09-25T11:25:00Z</dcterms:created>
  <dcterms:modified xsi:type="dcterms:W3CDTF">2025-10-01T15:44:00Z</dcterms:modified>
</cp:coreProperties>
</file>